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088" w:rsidRDefault="005479BD" w:rsidP="00A710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71088">
        <w:rPr>
          <w:rFonts w:ascii="Times New Roman" w:hAnsi="Times New Roman" w:cs="Times New Roman"/>
          <w:sz w:val="24"/>
          <w:szCs w:val="24"/>
        </w:rPr>
        <w:t>осударственное образовательное учреждение дополнительного профессионального образования (повышения квалификации) специалистов «Кузбасский региональный институт повышения квалификации и переподготовки работников образования»</w:t>
      </w:r>
    </w:p>
    <w:p w:rsidR="00A71088" w:rsidRDefault="00A71088" w:rsidP="00A7108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факультет повышения квалификации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Структурное подразделение: «Кафедра проблем воспитания и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дополнительного образования»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01350C" w:rsidP="00A71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</w:t>
      </w:r>
      <w:r w:rsidR="002F5DC5">
        <w:rPr>
          <w:rFonts w:ascii="Times New Roman" w:hAnsi="Times New Roman" w:cs="Times New Roman"/>
          <w:b/>
          <w:sz w:val="28"/>
          <w:szCs w:val="28"/>
        </w:rPr>
        <w:t>ение инновацион</w:t>
      </w:r>
      <w:bookmarkStart w:id="0" w:name="_GoBack"/>
      <w:bookmarkEnd w:id="0"/>
      <w:r w:rsidR="008A60F4">
        <w:rPr>
          <w:rFonts w:ascii="Times New Roman" w:hAnsi="Times New Roman" w:cs="Times New Roman"/>
          <w:b/>
          <w:sz w:val="28"/>
          <w:szCs w:val="28"/>
        </w:rPr>
        <w:t>ной деятельностью</w:t>
      </w:r>
      <w:r w:rsidR="00A71088" w:rsidRPr="00DE0C21">
        <w:rPr>
          <w:rFonts w:ascii="Times New Roman" w:hAnsi="Times New Roman" w:cs="Times New Roman"/>
          <w:b/>
          <w:sz w:val="28"/>
          <w:szCs w:val="28"/>
        </w:rPr>
        <w:t xml:space="preserve"> в учреждении 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C21">
        <w:rPr>
          <w:rFonts w:ascii="Times New Roman" w:hAnsi="Times New Roman" w:cs="Times New Roman"/>
          <w:b/>
          <w:sz w:val="28"/>
          <w:szCs w:val="28"/>
        </w:rPr>
        <w:t xml:space="preserve">дополнительного образования 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работа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обучения с «19» марта 2019г. по «04» апреля 2019г.</w:t>
      </w: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71088" w:rsidRPr="00DE0C21" w:rsidRDefault="00A71088" w:rsidP="00A71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E0C21">
        <w:rPr>
          <w:rFonts w:ascii="Times New Roman" w:hAnsi="Times New Roman" w:cs="Times New Roman"/>
          <w:b/>
          <w:sz w:val="24"/>
          <w:szCs w:val="24"/>
        </w:rPr>
        <w:t>Исполнитель:</w:t>
      </w:r>
    </w:p>
    <w:p w:rsidR="00A71088" w:rsidRDefault="0001350C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Середа Ольга Владимировна</w:t>
      </w:r>
      <w:r w:rsidR="00A7108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методист </w:t>
      </w:r>
    </w:p>
    <w:p w:rsidR="00A71088" w:rsidRDefault="0001350C" w:rsidP="0001350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МБУДО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Яйская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ДЮСШ</w:t>
      </w:r>
      <w:r w:rsidR="00A71088">
        <w:rPr>
          <w:rFonts w:ascii="Times New Roman" w:hAnsi="Times New Roman" w:cs="Times New Roman"/>
          <w:sz w:val="24"/>
          <w:szCs w:val="24"/>
        </w:rPr>
        <w:t>»</w:t>
      </w:r>
    </w:p>
    <w:p w:rsidR="00A71088" w:rsidRDefault="0001350C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(8 951 166 42 57</w:t>
      </w:r>
      <w:r w:rsidR="00A71088">
        <w:rPr>
          <w:rFonts w:ascii="Times New Roman" w:hAnsi="Times New Roman" w:cs="Times New Roman"/>
          <w:sz w:val="24"/>
          <w:szCs w:val="24"/>
        </w:rPr>
        <w:t>)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Pr="00DE0C21" w:rsidRDefault="00A71088" w:rsidP="00A71088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E0C21">
        <w:rPr>
          <w:rFonts w:ascii="Times New Roman" w:hAnsi="Times New Roman" w:cs="Times New Roman"/>
          <w:b/>
          <w:sz w:val="24"/>
          <w:szCs w:val="24"/>
        </w:rPr>
        <w:t>Консультант: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Кононенко Ольга Семеновна,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зав. кафедрой проблем воспитания 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дополнительного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КРИПКиПРО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кандидат педагогических наук, доцент</w:t>
      </w: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1350C" w:rsidRDefault="0001350C" w:rsidP="00A7108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A7108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Кемерово 2019</w:t>
      </w:r>
    </w:p>
    <w:p w:rsidR="00A71088" w:rsidRDefault="00A71088" w:rsidP="001F72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71088" w:rsidRDefault="00A71088" w:rsidP="001F72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20727687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479BD" w:rsidRPr="005479BD" w:rsidRDefault="00A947ED" w:rsidP="005479BD">
          <w:pPr>
            <w:pStyle w:val="af9"/>
            <w:spacing w:line="360" w:lineRule="auto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A947ED">
            <w:rPr>
              <w:rFonts w:ascii="Times New Roman" w:hAnsi="Times New Roman" w:cs="Times New Roman"/>
              <w:noProof/>
              <w:sz w:val="28"/>
              <w:szCs w:val="28"/>
              <w:lang w:eastAsia="ru-RU"/>
            </w:rPr>
            <w:pict>
              <v:oval id="Овал 2" o:spid="_x0000_s1026" style="position:absolute;left:0;text-align:left;margin-left:444.75pt;margin-top:-37.1pt;width:28.55pt;height:29.9pt;z-index:2516587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" fillcolor="white [3212]" strokecolor="white [3212]" strokeweight="1pt">
                <v:stroke joinstyle="miter"/>
              </v:oval>
            </w:pict>
          </w:r>
          <w:r w:rsidR="005479BD" w:rsidRPr="005479BD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A947ED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5479BD" w:rsidRPr="005479BD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A947E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733499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_Toc4733499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0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1. Аспекты управления инновационными процессами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_Toc4733500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1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2. Стратегии управления инновациями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_Toc4733501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2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3. Условия реализации инновационной деятельности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_Toc4733502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3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4. Порядок организации и реализации инновационной деятельности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_Toc4733503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4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_Toc4733504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5" w:history="1">
            <w:r w:rsidR="005479BD" w:rsidRPr="005479BD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Список  литературы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_Toc4733505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733506" w:history="1">
            <w:r w:rsidR="005479BD" w:rsidRPr="005479BD">
              <w:rPr>
                <w:rStyle w:val="a9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Приложение</w:t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_Toc4733506 \h </w:instrTex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5479BD"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5479B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79BD" w:rsidRPr="005479BD" w:rsidRDefault="00A947ED" w:rsidP="005479BD">
          <w:pPr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5479BD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2F5DC5" w:rsidRDefault="002F5DC5" w:rsidP="005D0DB9">
      <w:pPr>
        <w:rPr>
          <w:rFonts w:ascii="Times New Roman" w:hAnsi="Times New Roman" w:cs="Times New Roman"/>
          <w:sz w:val="28"/>
          <w:szCs w:val="28"/>
        </w:rPr>
      </w:pPr>
    </w:p>
    <w:p w:rsidR="005D0DB9" w:rsidRDefault="005D0DB9" w:rsidP="005D0DB9">
      <w:pPr>
        <w:rPr>
          <w:rFonts w:ascii="Times New Roman" w:hAnsi="Times New Roman" w:cs="Times New Roman"/>
          <w:sz w:val="28"/>
          <w:szCs w:val="28"/>
        </w:rPr>
      </w:pPr>
    </w:p>
    <w:p w:rsidR="005479BD" w:rsidRDefault="005479BD" w:rsidP="005479BD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4733499"/>
    </w:p>
    <w:p w:rsidR="005479BD" w:rsidRDefault="005479BD" w:rsidP="005479BD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479BD" w:rsidRDefault="005479BD" w:rsidP="005479BD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479BD" w:rsidRDefault="005479BD" w:rsidP="005479BD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479BD" w:rsidRPr="005479BD" w:rsidRDefault="005479BD" w:rsidP="005479BD"/>
    <w:p w:rsidR="0001350C" w:rsidRDefault="002E3551" w:rsidP="005479BD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5479BD">
        <w:rPr>
          <w:rFonts w:ascii="Times New Roman" w:hAnsi="Times New Roman" w:cs="Times New Roman"/>
          <w:color w:val="auto"/>
          <w:sz w:val="28"/>
          <w:szCs w:val="28"/>
        </w:rPr>
        <w:lastRenderedPageBreak/>
        <w:t>Введение</w:t>
      </w:r>
      <w:bookmarkEnd w:id="1"/>
    </w:p>
    <w:p w:rsidR="005479BD" w:rsidRPr="005479BD" w:rsidRDefault="005479BD" w:rsidP="005479BD"/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 xml:space="preserve">Инновационные процессы реализуются сегодня практически во всех сферах человеческой деятельности. Нововведение в учреждениях дополнительного образования являются достаточно важным и необходимым механизмом творческой деятельности, который отличает одно образовательное учреждение от другого. </w:t>
      </w:r>
    </w:p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Эффективность деятельности современного учреждения дополнительного образования детей и его любого структурного подразделения напрямую связана с оперативным освоением административными и педагогическими кадрами необходимой инновационной деятельности, заключающейся в разработке и реализации инновационных стратегических документов: программ развития и деятельности учреждения, концепций воспитательной системы, дополнительных образовательных программ, программ научно-экспериментальных п</w:t>
      </w:r>
      <w:r w:rsidR="002E3551">
        <w:rPr>
          <w:rFonts w:ascii="Times New Roman" w:hAnsi="Times New Roman" w:cs="Times New Roman"/>
          <w:sz w:val="28"/>
          <w:szCs w:val="28"/>
        </w:rPr>
        <w:t>лощадок, инновационных проектов</w:t>
      </w:r>
      <w:r w:rsidRPr="002E3551">
        <w:rPr>
          <w:rFonts w:ascii="Times New Roman" w:hAnsi="Times New Roman" w:cs="Times New Roman"/>
          <w:sz w:val="28"/>
          <w:szCs w:val="28"/>
        </w:rPr>
        <w:t>. Любая инновационная деятельность требует особых приемов управления, новых методов, средств и форм организации образовательного процесса, мониторинга вводимых инноваций.</w:t>
      </w:r>
    </w:p>
    <w:p w:rsidR="002F5DC5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Объектами инновационной деятельности могут выступать образовательные учреждения в целом, система воспитания и обучения, отношения между обучающимися и педагогами, организационно-педагогические и психолого-педагогические условия в учреждении. В реаль</w:t>
      </w:r>
      <w:r w:rsidR="002E3551">
        <w:rPr>
          <w:rFonts w:ascii="Times New Roman" w:hAnsi="Times New Roman" w:cs="Times New Roman"/>
          <w:sz w:val="28"/>
          <w:szCs w:val="28"/>
        </w:rPr>
        <w:t>ной педагогической практике учреждений дополнительного образования детей</w:t>
      </w:r>
      <w:r w:rsidRPr="002E3551">
        <w:rPr>
          <w:rFonts w:ascii="Times New Roman" w:hAnsi="Times New Roman" w:cs="Times New Roman"/>
          <w:sz w:val="28"/>
          <w:szCs w:val="28"/>
        </w:rPr>
        <w:t xml:space="preserve"> можно отметить следующий неоспоримый факт: любая инициатива администратора или педагога дополнительного образования, педагога-организатора, педагога-психолога и другого педагогического работника сопряжена с необходимостью внедрения новых педагогических идей, педагогически последовательного освоения инновационных технологий.</w:t>
      </w:r>
    </w:p>
    <w:p w:rsidR="002E3551" w:rsidRDefault="005479BD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4733500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1. </w:t>
      </w:r>
      <w:r w:rsidR="002E3551" w:rsidRPr="005479BD">
        <w:rPr>
          <w:rFonts w:ascii="Times New Roman" w:hAnsi="Times New Roman" w:cs="Times New Roman"/>
          <w:color w:val="auto"/>
          <w:sz w:val="28"/>
          <w:szCs w:val="28"/>
        </w:rPr>
        <w:t>Аспекты управления инновационными процессами</w:t>
      </w:r>
      <w:bookmarkEnd w:id="2"/>
    </w:p>
    <w:p w:rsidR="005479BD" w:rsidRPr="005479BD" w:rsidRDefault="005479BD" w:rsidP="005479BD"/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Управление инновационным процессом в контексте целостного развития учреждения должно осуществляться комплексно и включать следующие аспекты: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 xml:space="preserve">работу с педагогическими кадрами, направленную на создание предпосылок для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инновационно-педагогической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работу с учащимися, предполагающую изучение и учет интересов и образовательных потребностей учащихся, создание условий для адаптации детей к происходящим преобразованиям;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работу с родителями, направленную на формирование позитивного</w:t>
      </w:r>
      <w:r w:rsidR="002F5DC5">
        <w:rPr>
          <w:rFonts w:ascii="Times New Roman" w:hAnsi="Times New Roman" w:cs="Times New Roman"/>
          <w:sz w:val="28"/>
          <w:szCs w:val="28"/>
        </w:rPr>
        <w:t xml:space="preserve"> отношения семьи к вводимым в образовательном учреждении</w:t>
      </w:r>
      <w:r w:rsidRPr="002E3551">
        <w:rPr>
          <w:rFonts w:ascii="Times New Roman" w:hAnsi="Times New Roman" w:cs="Times New Roman"/>
          <w:sz w:val="28"/>
          <w:szCs w:val="28"/>
        </w:rPr>
        <w:t xml:space="preserve"> новшествам, и привлечение родителей к участию в инновационном процессе;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 xml:space="preserve">совершенствование работы совокупного субъекта </w:t>
      </w:r>
      <w:r w:rsidR="0068649F" w:rsidRPr="002E3551">
        <w:rPr>
          <w:rFonts w:ascii="Times New Roman" w:hAnsi="Times New Roman" w:cs="Times New Roman"/>
          <w:sz w:val="28"/>
          <w:szCs w:val="28"/>
        </w:rPr>
        <w:t>внутриучрежденческого управления</w:t>
      </w:r>
      <w:r w:rsidRPr="002E3551">
        <w:rPr>
          <w:rFonts w:ascii="Times New Roman" w:hAnsi="Times New Roman" w:cs="Times New Roman"/>
          <w:sz w:val="28"/>
          <w:szCs w:val="28"/>
        </w:rPr>
        <w:t xml:space="preserve"> с целью максимального использования имеющихся в</w:t>
      </w:r>
      <w:r w:rsidR="002F5DC5">
        <w:rPr>
          <w:rFonts w:ascii="Times New Roman" w:hAnsi="Times New Roman" w:cs="Times New Roman"/>
          <w:sz w:val="28"/>
          <w:szCs w:val="28"/>
        </w:rPr>
        <w:t xml:space="preserve"> образовательном учреждении</w:t>
      </w:r>
      <w:r w:rsidRPr="002E3551">
        <w:rPr>
          <w:rFonts w:ascii="Times New Roman" w:hAnsi="Times New Roman" w:cs="Times New Roman"/>
          <w:sz w:val="28"/>
          <w:szCs w:val="28"/>
        </w:rPr>
        <w:t xml:space="preserve"> ресурсов;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осуществление контроля, анализа и регулирования инновационной деятельности;</w:t>
      </w:r>
    </w:p>
    <w:p w:rsidR="001F7272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осуществление информационного обеспечения инновационной деятельности.</w:t>
      </w:r>
    </w:p>
    <w:p w:rsidR="002A569F" w:rsidRDefault="002A569F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Pr="002E3551" w:rsidRDefault="006864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51" w:rsidRDefault="005479BD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733501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2. </w:t>
      </w:r>
      <w:r w:rsidR="002E3551" w:rsidRPr="005479BD">
        <w:rPr>
          <w:rFonts w:ascii="Times New Roman" w:hAnsi="Times New Roman" w:cs="Times New Roman"/>
          <w:color w:val="auto"/>
          <w:sz w:val="28"/>
          <w:szCs w:val="28"/>
        </w:rPr>
        <w:t>Стратегии управления</w:t>
      </w:r>
      <w:r w:rsidR="002F5DC5" w:rsidRPr="005479BD">
        <w:rPr>
          <w:rFonts w:ascii="Times New Roman" w:hAnsi="Times New Roman" w:cs="Times New Roman"/>
          <w:color w:val="auto"/>
          <w:sz w:val="28"/>
          <w:szCs w:val="28"/>
        </w:rPr>
        <w:t xml:space="preserve"> инновациями</w:t>
      </w:r>
      <w:bookmarkEnd w:id="3"/>
    </w:p>
    <w:p w:rsidR="005479BD" w:rsidRPr="005479BD" w:rsidRDefault="005479BD" w:rsidP="005479BD"/>
    <w:p w:rsidR="0068649F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Развитие учреждения на основе инноваций представляет собой сложный и длительный процесс, конструирование которого неизбежно приобретает стратегический характер и требует разработки соответствующей стратегии управления.</w:t>
      </w:r>
      <w:r w:rsidR="00686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Выбор инновационной стратегии – одна из важнейших проблем управления нововведениями. Результаты многочисленных исследований подтверждают, что стратегии нововведений, выбираемые организацией, лежат в основе успеха ее деятельности.</w:t>
      </w:r>
    </w:p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 xml:space="preserve">Инновационная стратегия – целенаправленная деятельность по определению важнейших направлений, выбору приоритетов, перспектив развития организации и выработке требуемого для их достижения комплекса </w:t>
      </w:r>
      <w:r w:rsidR="002F5DC5">
        <w:rPr>
          <w:rFonts w:ascii="Times New Roman" w:hAnsi="Times New Roman" w:cs="Times New Roman"/>
          <w:sz w:val="28"/>
          <w:szCs w:val="28"/>
        </w:rPr>
        <w:t>мероприятий. Она обусловлена</w:t>
      </w:r>
      <w:r w:rsidRPr="002E3551">
        <w:rPr>
          <w:rFonts w:ascii="Times New Roman" w:hAnsi="Times New Roman" w:cs="Times New Roman"/>
          <w:sz w:val="28"/>
          <w:szCs w:val="28"/>
        </w:rPr>
        <w:t xml:space="preserve"> политикой государства в области образования, социальным заказом, региональными и местными особенностями и может меняться в зависимости от состояния образовательной системы и социума.</w:t>
      </w:r>
    </w:p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В стратегии преобразований образовательного пространства излагаются общие установки, в которых находят отражение концептуальные подходы к управлению развитием образовательной системы. Выделяют следующие основные группы стратегий развития образовательного учреждения: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1.</w:t>
      </w:r>
      <w:r w:rsidRPr="002E3551">
        <w:rPr>
          <w:rFonts w:ascii="Times New Roman" w:hAnsi="Times New Roman" w:cs="Times New Roman"/>
          <w:sz w:val="28"/>
          <w:szCs w:val="28"/>
        </w:rPr>
        <w:tab/>
        <w:t>Стратегия локальных изменений, предполагающая улучшение, обновление отдельных участков жизнедеятельности, достижение частных результатов;</w:t>
      </w:r>
    </w:p>
    <w:p w:rsidR="002F5DC5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2.</w:t>
      </w:r>
      <w:r w:rsidRPr="002E3551">
        <w:rPr>
          <w:rFonts w:ascii="Times New Roman" w:hAnsi="Times New Roman" w:cs="Times New Roman"/>
          <w:sz w:val="28"/>
          <w:szCs w:val="28"/>
        </w:rPr>
        <w:tab/>
        <w:t>Стратегия модульных изменений, которая ориентирует на осуществление нескольких комплексных изменений. Совокупность изменений образует модуль, в котором может возникать необходимость координации действий многих исполнителей. Данная стратегия охватывает мно</w:t>
      </w:r>
      <w:r w:rsidR="002F5DC5">
        <w:rPr>
          <w:rFonts w:ascii="Times New Roman" w:hAnsi="Times New Roman" w:cs="Times New Roman"/>
          <w:sz w:val="28"/>
          <w:szCs w:val="28"/>
        </w:rPr>
        <w:t>гие участки жизнедеятельности образовательного учреждения</w:t>
      </w:r>
      <w:r w:rsidRPr="002E3551">
        <w:rPr>
          <w:rFonts w:ascii="Times New Roman" w:hAnsi="Times New Roman" w:cs="Times New Roman"/>
          <w:sz w:val="28"/>
          <w:szCs w:val="28"/>
        </w:rPr>
        <w:t xml:space="preserve">, </w:t>
      </w:r>
      <w:r w:rsidRPr="002E3551">
        <w:rPr>
          <w:rFonts w:ascii="Times New Roman" w:hAnsi="Times New Roman" w:cs="Times New Roman"/>
          <w:sz w:val="28"/>
          <w:szCs w:val="28"/>
        </w:rPr>
        <w:lastRenderedPageBreak/>
        <w:t xml:space="preserve">следовательно, вовлекает в инновационный процесс значительную часть педагогического коллектива, усложняет управление, требует большей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 xml:space="preserve"> (кадровой, материальной, информационной), чем предыдущая.</w:t>
      </w:r>
    </w:p>
    <w:p w:rsidR="000B7C76" w:rsidRDefault="000B7C76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7C76" w:rsidRDefault="000B7C76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Pr="002E3551" w:rsidRDefault="0068649F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EF5" w:rsidRDefault="002F5DC5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733502"/>
      <w:r w:rsidRPr="005479BD">
        <w:rPr>
          <w:rFonts w:ascii="Times New Roman" w:hAnsi="Times New Roman" w:cs="Times New Roman"/>
          <w:color w:val="auto"/>
          <w:sz w:val="28"/>
          <w:szCs w:val="28"/>
        </w:rPr>
        <w:lastRenderedPageBreak/>
        <w:t>3</w:t>
      </w:r>
      <w:r w:rsidR="00A06EF5" w:rsidRPr="005479BD">
        <w:rPr>
          <w:rFonts w:ascii="Times New Roman" w:hAnsi="Times New Roman" w:cs="Times New Roman"/>
          <w:color w:val="auto"/>
          <w:sz w:val="28"/>
          <w:szCs w:val="28"/>
        </w:rPr>
        <w:t>. Условия реализации инновационной деятельности</w:t>
      </w:r>
      <w:bookmarkEnd w:id="4"/>
    </w:p>
    <w:p w:rsidR="005479BD" w:rsidRPr="005479BD" w:rsidRDefault="005479BD" w:rsidP="005479BD"/>
    <w:p w:rsidR="00A06EF5" w:rsidRPr="002E3551" w:rsidRDefault="00A06EF5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В рамках управления инновационными процессами необходима следующая совокупность управленческих действий: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разработка нормативно-правовой базы управления инновационным процессом, включающей описание функциональных обязанностей и механизмов взаимодействия структурных подразделений управляющей системы;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 xml:space="preserve">определение содержания инноваций, обеспечивающих целостное развитие на основе интеграции инновационных потенциалов </w:t>
      </w:r>
      <w:r w:rsidR="0099035B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Pr="002E3551">
        <w:rPr>
          <w:rFonts w:ascii="Times New Roman" w:hAnsi="Times New Roman" w:cs="Times New Roman"/>
          <w:sz w:val="28"/>
          <w:szCs w:val="28"/>
        </w:rPr>
        <w:t>, семьи и социальной среды;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разработка научно-методического обеспечения инновационного процесса;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подготовка подразделений структуры управления инновационным процессом к выполнению их функциональных обязанностей, педагогических кадров – к инновационной деятельности, учащихся и их родителей – к участию в инновационном процессе;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созд</w:t>
      </w:r>
      <w:r w:rsidR="00350E98">
        <w:rPr>
          <w:rFonts w:ascii="Times New Roman" w:hAnsi="Times New Roman" w:cs="Times New Roman"/>
          <w:sz w:val="28"/>
          <w:szCs w:val="28"/>
        </w:rPr>
        <w:t>ание инновационного совета учреждения</w:t>
      </w:r>
      <w:r w:rsidRPr="002E3551">
        <w:rPr>
          <w:rFonts w:ascii="Times New Roman" w:hAnsi="Times New Roman" w:cs="Times New Roman"/>
          <w:sz w:val="28"/>
          <w:szCs w:val="28"/>
        </w:rPr>
        <w:t>, инновационных и экспертных групп, творческих объединений педагогов, учащихся, родителей;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обновление и реконструкция материально-технического оснащения;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внедрение личностно адаптированной системы непрерывного образования и самообразования педагогических работников, направленной на повышение профессионально-педагогической компетентности в освоении инноваций;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реализация системы организационно-процедурных механизмов выдвижения, экспертизы и реализации инновационных идей;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осуществление системы управленческой поддержки образовательных инициатив и педагогического творчества;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 xml:space="preserve">разработка и введение нормативов оценивания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инновационно-педагогической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A06EF5" w:rsidRPr="002E3551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внедрение технологии определения эффективности управления</w:t>
      </w:r>
      <w:r w:rsidR="00350E98">
        <w:rPr>
          <w:rFonts w:ascii="Times New Roman" w:hAnsi="Times New Roman" w:cs="Times New Roman"/>
          <w:sz w:val="28"/>
          <w:szCs w:val="28"/>
        </w:rPr>
        <w:t xml:space="preserve"> инновационным процессом</w:t>
      </w:r>
      <w:r w:rsidRPr="002E3551">
        <w:rPr>
          <w:rFonts w:ascii="Times New Roman" w:hAnsi="Times New Roman" w:cs="Times New Roman"/>
          <w:sz w:val="28"/>
          <w:szCs w:val="28"/>
        </w:rPr>
        <w:t>;</w:t>
      </w:r>
    </w:p>
    <w:p w:rsidR="00A06EF5" w:rsidRDefault="00A06EF5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•</w:t>
      </w:r>
      <w:r w:rsidRPr="002E3551">
        <w:rPr>
          <w:rFonts w:ascii="Times New Roman" w:hAnsi="Times New Roman" w:cs="Times New Roman"/>
          <w:sz w:val="28"/>
          <w:szCs w:val="28"/>
        </w:rPr>
        <w:tab/>
        <w:t>введение дополнительных образовательных услуг.</w:t>
      </w:r>
    </w:p>
    <w:p w:rsidR="002A569F" w:rsidRDefault="002A569F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649F" w:rsidRDefault="0068649F" w:rsidP="00350E9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3551" w:rsidRDefault="002F5DC5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733503"/>
      <w:r w:rsidRPr="005479BD">
        <w:rPr>
          <w:rFonts w:ascii="Times New Roman" w:hAnsi="Times New Roman" w:cs="Times New Roman"/>
          <w:color w:val="auto"/>
          <w:sz w:val="28"/>
          <w:szCs w:val="28"/>
        </w:rPr>
        <w:lastRenderedPageBreak/>
        <w:t>4</w:t>
      </w:r>
      <w:r w:rsidR="002E3551" w:rsidRPr="005479BD">
        <w:rPr>
          <w:rFonts w:ascii="Times New Roman" w:hAnsi="Times New Roman" w:cs="Times New Roman"/>
          <w:color w:val="auto"/>
          <w:sz w:val="28"/>
          <w:szCs w:val="28"/>
        </w:rPr>
        <w:t>.</w:t>
      </w:r>
      <w:r w:rsidR="00A06EF5" w:rsidRPr="005479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06D1B" w:rsidRPr="005479BD">
        <w:rPr>
          <w:rFonts w:ascii="Times New Roman" w:hAnsi="Times New Roman" w:cs="Times New Roman"/>
          <w:color w:val="auto"/>
          <w:sz w:val="28"/>
          <w:szCs w:val="28"/>
        </w:rPr>
        <w:t>Порядок организации и реализации</w:t>
      </w:r>
      <w:r w:rsidR="002E3551" w:rsidRPr="005479BD">
        <w:rPr>
          <w:rFonts w:ascii="Times New Roman" w:hAnsi="Times New Roman" w:cs="Times New Roman"/>
          <w:color w:val="auto"/>
          <w:sz w:val="28"/>
          <w:szCs w:val="28"/>
        </w:rPr>
        <w:t xml:space="preserve"> инновационной деятельности</w:t>
      </w:r>
      <w:bookmarkEnd w:id="5"/>
    </w:p>
    <w:p w:rsidR="005479BD" w:rsidRPr="005479BD" w:rsidRDefault="005479BD" w:rsidP="005479BD"/>
    <w:p w:rsidR="00506D1B" w:rsidRPr="002E3551" w:rsidRDefault="001F7272" w:rsidP="0099035B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Противоречивость и разнонаправленность инновационных процессов в реальных условиях внутриучрежденческого управления обусловливают необходимость их упорядочения. Оптимальным способом упорядочения инновационной деятельности является программно-целевое управление развивающейся школой.</w:t>
      </w:r>
      <w:r w:rsidR="00506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7272" w:rsidRPr="002E3551" w:rsidRDefault="001F7272" w:rsidP="002E3551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>Порядок организации и проведения инновационной деятельности предполагает:</w:t>
      </w:r>
    </w:p>
    <w:p w:rsidR="001F7272" w:rsidRPr="00350E98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98">
        <w:rPr>
          <w:rFonts w:ascii="Times New Roman" w:hAnsi="Times New Roman" w:cs="Times New Roman"/>
          <w:sz w:val="28"/>
          <w:szCs w:val="28"/>
        </w:rPr>
        <w:t>выбор темы инновационной деятельности с учетом возрастных особенностей обучающихся и в соответствии с целью;</w:t>
      </w:r>
    </w:p>
    <w:p w:rsidR="001F7272" w:rsidRPr="00350E98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98">
        <w:rPr>
          <w:rFonts w:ascii="Times New Roman" w:hAnsi="Times New Roman" w:cs="Times New Roman"/>
          <w:sz w:val="28"/>
          <w:szCs w:val="28"/>
        </w:rPr>
        <w:t>заполнение информационной карты инновационной деятельности (приложение);</w:t>
      </w:r>
    </w:p>
    <w:p w:rsidR="001F7272" w:rsidRPr="00350E98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98">
        <w:rPr>
          <w:rFonts w:ascii="Times New Roman" w:hAnsi="Times New Roman" w:cs="Times New Roman"/>
          <w:sz w:val="28"/>
          <w:szCs w:val="28"/>
        </w:rPr>
        <w:t>стартовая экспертная оценка инновации, заявленной педагогом</w:t>
      </w:r>
    </w:p>
    <w:p w:rsidR="0099035B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035B">
        <w:rPr>
          <w:rFonts w:ascii="Times New Roman" w:hAnsi="Times New Roman" w:cs="Times New Roman"/>
          <w:sz w:val="28"/>
          <w:szCs w:val="28"/>
        </w:rPr>
        <w:t>разработка проекта (прог</w:t>
      </w:r>
      <w:r w:rsidR="00B46F73" w:rsidRPr="0099035B">
        <w:rPr>
          <w:rFonts w:ascii="Times New Roman" w:hAnsi="Times New Roman" w:cs="Times New Roman"/>
          <w:sz w:val="28"/>
          <w:szCs w:val="28"/>
        </w:rPr>
        <w:t>раммы, плана) инновационной дея</w:t>
      </w:r>
      <w:r w:rsidRPr="0099035B">
        <w:rPr>
          <w:rFonts w:ascii="Times New Roman" w:hAnsi="Times New Roman" w:cs="Times New Roman"/>
          <w:sz w:val="28"/>
          <w:szCs w:val="28"/>
        </w:rPr>
        <w:t>тельности: цель исследования, задачи, предмет, новизна, практическая значимость, актуальность, критерии оценки, формы контроля и диагностики,</w:t>
      </w:r>
      <w:r w:rsidR="00B46F73" w:rsidRPr="0099035B">
        <w:rPr>
          <w:rFonts w:ascii="Times New Roman" w:hAnsi="Times New Roman" w:cs="Times New Roman"/>
          <w:sz w:val="28"/>
          <w:szCs w:val="28"/>
        </w:rPr>
        <w:t xml:space="preserve"> основные этапы работы, длитель</w:t>
      </w:r>
      <w:r w:rsidRPr="0099035B">
        <w:rPr>
          <w:rFonts w:ascii="Times New Roman" w:hAnsi="Times New Roman" w:cs="Times New Roman"/>
          <w:sz w:val="28"/>
          <w:szCs w:val="28"/>
        </w:rPr>
        <w:t xml:space="preserve">ность, предполагаемый результат. </w:t>
      </w:r>
      <w:proofErr w:type="gramEnd"/>
    </w:p>
    <w:p w:rsidR="001F7272" w:rsidRPr="0099035B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035B">
        <w:rPr>
          <w:rFonts w:ascii="Times New Roman" w:hAnsi="Times New Roman" w:cs="Times New Roman"/>
          <w:sz w:val="28"/>
          <w:szCs w:val="28"/>
        </w:rPr>
        <w:t>осуществление инновационной деятельности (реализация инновационного проекта (программы);</w:t>
      </w:r>
    </w:p>
    <w:p w:rsidR="00506D1B" w:rsidRDefault="001F7272" w:rsidP="00350E9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0E98">
        <w:rPr>
          <w:rFonts w:ascii="Times New Roman" w:hAnsi="Times New Roman" w:cs="Times New Roman"/>
          <w:sz w:val="28"/>
          <w:szCs w:val="28"/>
        </w:rPr>
        <w:t xml:space="preserve">отчет о реализации инновации. </w:t>
      </w:r>
    </w:p>
    <w:p w:rsidR="002A569F" w:rsidRDefault="002A569F" w:rsidP="002A56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A56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A56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Default="002A569F" w:rsidP="002A56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69F" w:rsidRPr="002A569F" w:rsidRDefault="002A569F" w:rsidP="002A569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272" w:rsidRDefault="00350E98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733504"/>
      <w:r w:rsidRPr="005479BD">
        <w:rPr>
          <w:rFonts w:ascii="Times New Roman" w:hAnsi="Times New Roman" w:cs="Times New Roman"/>
          <w:color w:val="auto"/>
          <w:sz w:val="28"/>
          <w:szCs w:val="28"/>
        </w:rPr>
        <w:lastRenderedPageBreak/>
        <w:t>Заключение</w:t>
      </w:r>
      <w:bookmarkEnd w:id="6"/>
    </w:p>
    <w:p w:rsidR="005479BD" w:rsidRPr="005479BD" w:rsidRDefault="005479BD" w:rsidP="005479BD"/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 xml:space="preserve">Результат инновационной деятельности – конкретные изменения в объекте преобразований, качестве образовательной, педагогической и управленческой деятельности. Педагогический мониторинг позволяет осуществить непрерывное научно обоснованное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диагностико-прогностическое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 xml:space="preserve"> наблюдение за состоянием, развитием инновационного процесса, качеством его управления.</w:t>
      </w:r>
    </w:p>
    <w:p w:rsidR="001F7272" w:rsidRPr="002E3551" w:rsidRDefault="001F7272" w:rsidP="006864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3551">
        <w:rPr>
          <w:rFonts w:ascii="Times New Roman" w:hAnsi="Times New Roman" w:cs="Times New Roman"/>
          <w:sz w:val="28"/>
          <w:szCs w:val="28"/>
        </w:rPr>
        <w:t xml:space="preserve">Инновационные процессы, происходящие сегодня в образовании, </w:t>
      </w:r>
      <w:proofErr w:type="gramStart"/>
      <w:r w:rsidRPr="002E3551"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 w:rsidRPr="002E3551">
        <w:rPr>
          <w:rFonts w:ascii="Times New Roman" w:hAnsi="Times New Roman" w:cs="Times New Roman"/>
          <w:sz w:val="28"/>
          <w:szCs w:val="28"/>
        </w:rPr>
        <w:t xml:space="preserve"> ведут к позитивным изменениям. Благодаря инновациям появляются авторские концепции, новые модели образовательных учреждений; разра</w:t>
      </w:r>
      <w:r w:rsidR="000B7C76">
        <w:rPr>
          <w:rFonts w:ascii="Times New Roman" w:hAnsi="Times New Roman" w:cs="Times New Roman"/>
          <w:sz w:val="28"/>
          <w:szCs w:val="28"/>
        </w:rPr>
        <w:t>батываются программы развития</w:t>
      </w:r>
      <w:proofErr w:type="gramStart"/>
      <w:r w:rsidR="000B7C76">
        <w:rPr>
          <w:rFonts w:ascii="Times New Roman" w:hAnsi="Times New Roman" w:cs="Times New Roman"/>
          <w:sz w:val="28"/>
          <w:szCs w:val="28"/>
        </w:rPr>
        <w:t xml:space="preserve"> </w:t>
      </w:r>
      <w:r w:rsidRPr="002E355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2E3551">
        <w:rPr>
          <w:rFonts w:ascii="Times New Roman" w:hAnsi="Times New Roman" w:cs="Times New Roman"/>
          <w:sz w:val="28"/>
          <w:szCs w:val="28"/>
        </w:rPr>
        <w:t xml:space="preserve"> активно обновляется содержание образования на основе идей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гуманизации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E3551">
        <w:rPr>
          <w:rFonts w:ascii="Times New Roman" w:hAnsi="Times New Roman" w:cs="Times New Roman"/>
          <w:sz w:val="28"/>
          <w:szCs w:val="28"/>
        </w:rPr>
        <w:t>гуманитаризации</w:t>
      </w:r>
      <w:proofErr w:type="spellEnd"/>
      <w:r w:rsidRPr="002E3551">
        <w:rPr>
          <w:rFonts w:ascii="Times New Roman" w:hAnsi="Times New Roman" w:cs="Times New Roman"/>
          <w:sz w:val="28"/>
          <w:szCs w:val="28"/>
        </w:rPr>
        <w:t>; происходит перестройка форм, методов, процесса обучения и воспитания с учетом личностно - ориентированного подхода; создаются системы мониторинга, диагностического сопровождения образовательного про</w:t>
      </w:r>
      <w:r w:rsidR="000B7C76">
        <w:rPr>
          <w:rFonts w:ascii="Times New Roman" w:hAnsi="Times New Roman" w:cs="Times New Roman"/>
          <w:sz w:val="28"/>
          <w:szCs w:val="28"/>
        </w:rPr>
        <w:t>цесса, осуществляется переход образовательных учреждений</w:t>
      </w:r>
      <w:r w:rsidRPr="002E3551">
        <w:rPr>
          <w:rFonts w:ascii="Times New Roman" w:hAnsi="Times New Roman" w:cs="Times New Roman"/>
          <w:sz w:val="28"/>
          <w:szCs w:val="28"/>
        </w:rPr>
        <w:t xml:space="preserve"> из режима функционирования в режим развития и саморазвития.</w:t>
      </w:r>
    </w:p>
    <w:p w:rsidR="001F7272" w:rsidRPr="002E3551" w:rsidRDefault="001F7272" w:rsidP="006864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272" w:rsidRPr="002E3551" w:rsidRDefault="001F7272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272" w:rsidRDefault="001F7272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531E1" w:rsidRDefault="001531E1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7272" w:rsidRDefault="005479BD" w:rsidP="005479B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Список литературы</w:t>
      </w:r>
    </w:p>
    <w:p w:rsidR="005479BD" w:rsidRPr="005479BD" w:rsidRDefault="005479BD" w:rsidP="005479BD"/>
    <w:p w:rsidR="001F7272" w:rsidRPr="00127256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7256">
        <w:rPr>
          <w:rFonts w:ascii="Times New Roman" w:hAnsi="Times New Roman" w:cs="Times New Roman"/>
          <w:sz w:val="28"/>
          <w:szCs w:val="28"/>
        </w:rPr>
        <w:t xml:space="preserve">Белова Е.Н.,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Гуртовенко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 Г.А.,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Бутенко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 С.В., Яковлева Н.Ф. Управление развитием инновационной деятельности в современном образовательном учреждении: коллективная монография /Е.Н. Белова, Г.А.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Гуртовенко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Бутенко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, Н.Ф. Яковлева. Изд. 2-е стереотип. - Красноярск: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Краснояр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гос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. ун-т им. В.П. Астафьева, 2013. - 164 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>.</w:t>
      </w:r>
    </w:p>
    <w:p w:rsidR="00127256" w:rsidRDefault="00127256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, Э. Ф. Реализация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 подхода в системе инновационного образования / Э. Ф.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Зеер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, Э. Э.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Сыманюк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 xml:space="preserve">  // Инновационные проекты и программы в образовании. – 2015. – № 4. – С. 6–11.   </w:t>
      </w:r>
    </w:p>
    <w:p w:rsidR="001F7272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7256">
        <w:rPr>
          <w:rFonts w:ascii="Times New Roman" w:hAnsi="Times New Roman" w:cs="Times New Roman"/>
          <w:sz w:val="28"/>
          <w:szCs w:val="28"/>
        </w:rPr>
        <w:t xml:space="preserve"> Поляков С.Д. 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Педагогическая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>: от идеи до практики / С.Д. Поляков. М.: Це</w:t>
      </w:r>
      <w:r w:rsidR="00275791">
        <w:rPr>
          <w:rFonts w:ascii="Times New Roman" w:hAnsi="Times New Roman" w:cs="Times New Roman"/>
          <w:sz w:val="28"/>
          <w:szCs w:val="28"/>
        </w:rPr>
        <w:t>нтр «Педагогический поиск», 2014</w:t>
      </w:r>
      <w:r w:rsidRPr="00127256">
        <w:rPr>
          <w:rFonts w:ascii="Times New Roman" w:hAnsi="Times New Roman" w:cs="Times New Roman"/>
          <w:sz w:val="28"/>
          <w:szCs w:val="28"/>
        </w:rPr>
        <w:t xml:space="preserve">. -- 176 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>.</w:t>
      </w:r>
    </w:p>
    <w:p w:rsidR="001F7272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7256">
        <w:rPr>
          <w:rFonts w:ascii="Times New Roman" w:hAnsi="Times New Roman" w:cs="Times New Roman"/>
          <w:sz w:val="28"/>
          <w:szCs w:val="28"/>
        </w:rPr>
        <w:t>Тропой открытий /Инновационный образовательный проект /коллектив авторо</w:t>
      </w:r>
      <w:r w:rsidR="00275791">
        <w:rPr>
          <w:rFonts w:ascii="Times New Roman" w:hAnsi="Times New Roman" w:cs="Times New Roman"/>
          <w:sz w:val="28"/>
          <w:szCs w:val="28"/>
        </w:rPr>
        <w:t xml:space="preserve">в. МАУ ДО </w:t>
      </w:r>
      <w:proofErr w:type="spellStart"/>
      <w:r w:rsidR="00275791">
        <w:rPr>
          <w:rFonts w:ascii="Times New Roman" w:hAnsi="Times New Roman" w:cs="Times New Roman"/>
          <w:sz w:val="28"/>
          <w:szCs w:val="28"/>
        </w:rPr>
        <w:t>ГорСЮН</w:t>
      </w:r>
      <w:proofErr w:type="spellEnd"/>
      <w:r w:rsidR="00275791">
        <w:rPr>
          <w:rFonts w:ascii="Times New Roman" w:hAnsi="Times New Roman" w:cs="Times New Roman"/>
          <w:sz w:val="28"/>
          <w:szCs w:val="28"/>
        </w:rPr>
        <w:t>. Н. Тагил, 2015</w:t>
      </w:r>
      <w:r w:rsidRPr="00127256">
        <w:rPr>
          <w:rFonts w:ascii="Times New Roman" w:hAnsi="Times New Roman" w:cs="Times New Roman"/>
          <w:sz w:val="28"/>
          <w:szCs w:val="28"/>
        </w:rPr>
        <w:t xml:space="preserve">. - 27 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>.</w:t>
      </w:r>
    </w:p>
    <w:p w:rsidR="001F7272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7256">
        <w:rPr>
          <w:rFonts w:ascii="Times New Roman" w:hAnsi="Times New Roman" w:cs="Times New Roman"/>
          <w:sz w:val="28"/>
          <w:szCs w:val="28"/>
        </w:rPr>
        <w:t xml:space="preserve"> Хуторской А. В. Педагогическая </w:t>
      </w:r>
      <w:proofErr w:type="spellStart"/>
      <w:r w:rsidRPr="00127256">
        <w:rPr>
          <w:rFonts w:ascii="Times New Roman" w:hAnsi="Times New Roman" w:cs="Times New Roman"/>
          <w:sz w:val="28"/>
          <w:szCs w:val="28"/>
        </w:rPr>
        <w:t>инноватика</w:t>
      </w:r>
      <w:proofErr w:type="spellEnd"/>
      <w:r w:rsidRPr="00127256">
        <w:rPr>
          <w:rFonts w:ascii="Times New Roman" w:hAnsi="Times New Roman" w:cs="Times New Roman"/>
          <w:sz w:val="28"/>
          <w:szCs w:val="28"/>
        </w:rPr>
        <w:t>: учеб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725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27256">
        <w:rPr>
          <w:rFonts w:ascii="Times New Roman" w:hAnsi="Times New Roman" w:cs="Times New Roman"/>
          <w:sz w:val="28"/>
          <w:szCs w:val="28"/>
        </w:rPr>
        <w:t>особие для студентов высших учеб. заведен</w:t>
      </w:r>
      <w:r w:rsidR="00275791">
        <w:rPr>
          <w:rFonts w:ascii="Times New Roman" w:hAnsi="Times New Roman" w:cs="Times New Roman"/>
          <w:sz w:val="28"/>
          <w:szCs w:val="28"/>
        </w:rPr>
        <w:t>ий / А. В. Хуторской. - М., 2014</w:t>
      </w:r>
      <w:r w:rsidRPr="00127256">
        <w:rPr>
          <w:rFonts w:ascii="Times New Roman" w:hAnsi="Times New Roman" w:cs="Times New Roman"/>
          <w:sz w:val="28"/>
          <w:szCs w:val="28"/>
        </w:rPr>
        <w:t>. - 256 с.</w:t>
      </w:r>
    </w:p>
    <w:p w:rsidR="001F7272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7256">
        <w:rPr>
          <w:rFonts w:ascii="Times New Roman" w:hAnsi="Times New Roman" w:cs="Times New Roman"/>
          <w:sz w:val="28"/>
          <w:szCs w:val="28"/>
        </w:rPr>
        <w:t xml:space="preserve"> Макова Т.И., Пономарева С А. Инновационная деятельность в образовании Научное издание. Подготовка инновационных кадров для рынка труда в условиях непрерывного образования: Материалы Международной научно-практической </w:t>
      </w:r>
      <w:r w:rsidR="00275791">
        <w:rPr>
          <w:rFonts w:ascii="Times New Roman" w:hAnsi="Times New Roman" w:cs="Times New Roman"/>
          <w:sz w:val="28"/>
          <w:szCs w:val="28"/>
        </w:rPr>
        <w:t>конференции Нижний Тагил, - 2014</w:t>
      </w:r>
      <w:r w:rsidRPr="00127256">
        <w:rPr>
          <w:rFonts w:ascii="Times New Roman" w:hAnsi="Times New Roman" w:cs="Times New Roman"/>
          <w:sz w:val="28"/>
          <w:szCs w:val="28"/>
        </w:rPr>
        <w:t xml:space="preserve"> - 17 дек. [Электронный ресурс]. Режим доступа: </w:t>
      </w:r>
      <w:hyperlink r:id="rId8" w:history="1">
        <w:r w:rsidR="00127256" w:rsidRPr="008608E7">
          <w:rPr>
            <w:rStyle w:val="a9"/>
            <w:rFonts w:ascii="Times New Roman" w:hAnsi="Times New Roman" w:cs="Times New Roman"/>
            <w:sz w:val="28"/>
            <w:szCs w:val="28"/>
          </w:rPr>
          <w:t>http://arbir.ru/articles/a_2897.htm</w:t>
        </w:r>
      </w:hyperlink>
      <w:r w:rsidRPr="00127256">
        <w:rPr>
          <w:rFonts w:ascii="Times New Roman" w:hAnsi="Times New Roman" w:cs="Times New Roman"/>
          <w:sz w:val="28"/>
          <w:szCs w:val="28"/>
        </w:rPr>
        <w:t>.</w:t>
      </w:r>
    </w:p>
    <w:p w:rsidR="001F7272" w:rsidRPr="0068649F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649F">
        <w:rPr>
          <w:rFonts w:ascii="Times New Roman" w:hAnsi="Times New Roman" w:cs="Times New Roman"/>
          <w:sz w:val="28"/>
          <w:szCs w:val="28"/>
        </w:rPr>
        <w:t>Хисаметдинова</w:t>
      </w:r>
      <w:proofErr w:type="spellEnd"/>
      <w:r w:rsidRPr="0068649F">
        <w:rPr>
          <w:rFonts w:ascii="Times New Roman" w:hAnsi="Times New Roman" w:cs="Times New Roman"/>
          <w:sz w:val="28"/>
          <w:szCs w:val="28"/>
        </w:rPr>
        <w:t xml:space="preserve"> Л.Х. Г</w:t>
      </w:r>
      <w:r w:rsidR="0068649F" w:rsidRPr="0068649F">
        <w:rPr>
          <w:rFonts w:ascii="Times New Roman" w:hAnsi="Times New Roman" w:cs="Times New Roman"/>
          <w:sz w:val="28"/>
          <w:szCs w:val="28"/>
        </w:rPr>
        <w:t xml:space="preserve">БУДОД ООДТДМ им. В.П. </w:t>
      </w:r>
      <w:proofErr w:type="spellStart"/>
      <w:r w:rsidR="0068649F" w:rsidRPr="0068649F">
        <w:rPr>
          <w:rFonts w:ascii="Times New Roman" w:hAnsi="Times New Roman" w:cs="Times New Roman"/>
          <w:sz w:val="28"/>
          <w:szCs w:val="28"/>
        </w:rPr>
        <w:t>Поляничек</w:t>
      </w:r>
      <w:proofErr w:type="spellEnd"/>
      <w:r w:rsidR="0068649F" w:rsidRPr="0068649F">
        <w:rPr>
          <w:rFonts w:ascii="Times New Roman" w:hAnsi="Times New Roman" w:cs="Times New Roman"/>
          <w:sz w:val="28"/>
          <w:szCs w:val="28"/>
        </w:rPr>
        <w:t xml:space="preserve">. </w:t>
      </w:r>
      <w:r w:rsidRPr="0068649F">
        <w:rPr>
          <w:rFonts w:ascii="Times New Roman" w:hAnsi="Times New Roman" w:cs="Times New Roman"/>
          <w:sz w:val="28"/>
          <w:szCs w:val="28"/>
        </w:rPr>
        <w:t xml:space="preserve">Инновационное развитие современного учреждения дополнительного образования: Материалы </w:t>
      </w:r>
      <w:proofErr w:type="gramStart"/>
      <w:r w:rsidRPr="0068649F">
        <w:rPr>
          <w:rFonts w:ascii="Times New Roman" w:hAnsi="Times New Roman" w:cs="Times New Roman"/>
          <w:sz w:val="28"/>
          <w:szCs w:val="28"/>
        </w:rPr>
        <w:t>научно-практической</w:t>
      </w:r>
      <w:proofErr w:type="gramEnd"/>
      <w:r w:rsidRPr="006864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8649F">
        <w:rPr>
          <w:rFonts w:ascii="Times New Roman" w:hAnsi="Times New Roman" w:cs="Times New Roman"/>
          <w:sz w:val="28"/>
          <w:szCs w:val="28"/>
        </w:rPr>
        <w:t>интернет-конференции</w:t>
      </w:r>
      <w:proofErr w:type="spellEnd"/>
      <w:r w:rsidRPr="0068649F">
        <w:rPr>
          <w:rFonts w:ascii="Times New Roman" w:hAnsi="Times New Roman" w:cs="Times New Roman"/>
          <w:sz w:val="28"/>
          <w:szCs w:val="28"/>
        </w:rPr>
        <w:t xml:space="preserve"> «Образование: вчера, сегодня, завтра» /- [Электронный ресурс], - 2015 - 12 дек.- Режим доступа: </w:t>
      </w:r>
      <w:hyperlink r:id="rId9" w:history="1">
        <w:r w:rsidR="00127256" w:rsidRPr="0068649F">
          <w:rPr>
            <w:rStyle w:val="a9"/>
            <w:rFonts w:ascii="Times New Roman" w:hAnsi="Times New Roman" w:cs="Times New Roman"/>
            <w:sz w:val="28"/>
            <w:szCs w:val="28"/>
          </w:rPr>
          <w:t>http://orenik.odtdm.ru/index.php</w:t>
        </w:r>
      </w:hyperlink>
      <w:r w:rsidRPr="0068649F">
        <w:rPr>
          <w:rFonts w:ascii="Times New Roman" w:hAnsi="Times New Roman" w:cs="Times New Roman"/>
          <w:sz w:val="28"/>
          <w:szCs w:val="28"/>
        </w:rPr>
        <w:t>.</w:t>
      </w:r>
      <w:r w:rsidR="006864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649F" w:rsidRPr="0068649F" w:rsidRDefault="001F7272" w:rsidP="0068649F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8649F">
        <w:rPr>
          <w:rFonts w:ascii="Times New Roman" w:hAnsi="Times New Roman" w:cs="Times New Roman"/>
          <w:sz w:val="28"/>
          <w:szCs w:val="28"/>
        </w:rPr>
        <w:t xml:space="preserve">Инновации в образовании, Материалы </w:t>
      </w:r>
      <w:proofErr w:type="spellStart"/>
      <w:r w:rsidRPr="0068649F">
        <w:rPr>
          <w:rFonts w:ascii="Times New Roman" w:hAnsi="Times New Roman" w:cs="Times New Roman"/>
          <w:sz w:val="28"/>
          <w:szCs w:val="28"/>
        </w:rPr>
        <w:t>VII-й</w:t>
      </w:r>
      <w:proofErr w:type="spellEnd"/>
      <w:r w:rsidRPr="0068649F">
        <w:rPr>
          <w:rFonts w:ascii="Times New Roman" w:hAnsi="Times New Roman" w:cs="Times New Roman"/>
          <w:sz w:val="28"/>
          <w:szCs w:val="28"/>
        </w:rPr>
        <w:t xml:space="preserve"> Всероссийской дистанционной августовской научно-практической конференции, [Электронный ресурс] - электронный интернет-журнал «</w:t>
      </w:r>
      <w:proofErr w:type="spellStart"/>
      <w:r w:rsidRPr="0068649F">
        <w:rPr>
          <w:rFonts w:ascii="Times New Roman" w:hAnsi="Times New Roman" w:cs="Times New Roman"/>
          <w:sz w:val="28"/>
          <w:szCs w:val="28"/>
        </w:rPr>
        <w:t>Эйдос</w:t>
      </w:r>
      <w:proofErr w:type="spellEnd"/>
      <w:r w:rsidRPr="0068649F">
        <w:rPr>
          <w:rFonts w:ascii="Times New Roman" w:hAnsi="Times New Roman" w:cs="Times New Roman"/>
          <w:sz w:val="28"/>
          <w:szCs w:val="28"/>
        </w:rPr>
        <w:t xml:space="preserve">» - 2015 - 5 дек. Режим доступа: http://www.eidos.ru/journal/htm. </w:t>
      </w:r>
    </w:p>
    <w:p w:rsidR="00506D1B" w:rsidRPr="005479BD" w:rsidRDefault="0068649F" w:rsidP="005479B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 xml:space="preserve">                                                                                                  </w:t>
      </w:r>
      <w:bookmarkStart w:id="7" w:name="_Toc4733506"/>
      <w:r w:rsidR="001531E1" w:rsidRPr="005479BD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bookmarkEnd w:id="7"/>
      <w:r w:rsidR="001531E1" w:rsidRPr="005479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F5234" w:rsidRPr="005479BD" w:rsidRDefault="00EF5234" w:rsidP="00EF5234">
      <w:pPr>
        <w:shd w:val="clear" w:color="auto" w:fill="FFFFFF"/>
        <w:spacing w:after="167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5479BD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Информационная карта инновационной деятельности</w:t>
      </w:r>
    </w:p>
    <w:tbl>
      <w:tblPr>
        <w:tblStyle w:val="a8"/>
        <w:tblW w:w="0" w:type="auto"/>
        <w:tblLook w:val="04A0"/>
      </w:tblPr>
      <w:tblGrid>
        <w:gridCol w:w="2423"/>
        <w:gridCol w:w="7148"/>
      </w:tblGrid>
      <w:tr w:rsidR="00111413" w:rsidTr="00111413">
        <w:trPr>
          <w:trHeight w:val="3821"/>
        </w:trPr>
        <w:tc>
          <w:tcPr>
            <w:tcW w:w="2423" w:type="dxa"/>
          </w:tcPr>
          <w:p w:rsidR="00111413" w:rsidRPr="005479BD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479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Проблема</w:t>
            </w:r>
          </w:p>
        </w:tc>
        <w:tc>
          <w:tcPr>
            <w:tcW w:w="7148" w:type="dxa"/>
          </w:tcPr>
          <w:p w:rsidR="00111413" w:rsidRPr="008A3F7B" w:rsidRDefault="00111413" w:rsidP="00111413">
            <w:pPr>
              <w:shd w:val="clear" w:color="auto" w:fill="FFFFFF"/>
              <w:spacing w:after="167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Необходимо продумать, какие противоречия заставляют отказаться от традиционного пути и начать поиск нового, или какими потребностями обусловлена необходимость данной инновации. Проблема записывает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ся как противоречие. Например, «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необходимость осуществить педагогическую поддержку учащихся и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отсутствие у </w:t>
            </w:r>
            <w:r w:rsidR="005479B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педагогов </w:t>
            </w:r>
            <w:r w:rsidR="005479BD"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знаний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об этом пр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иеме для реализации на практике»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11413" w:rsidTr="00111413">
        <w:tc>
          <w:tcPr>
            <w:tcW w:w="2423" w:type="dxa"/>
          </w:tcPr>
          <w:p w:rsidR="00111413" w:rsidRPr="005479BD" w:rsidRDefault="00111413" w:rsidP="00275791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5479BD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Цель </w:t>
            </w:r>
          </w:p>
        </w:tc>
        <w:tc>
          <w:tcPr>
            <w:tcW w:w="7148" w:type="dxa"/>
          </w:tcPr>
          <w:p w:rsidR="00111413" w:rsidRDefault="00111413" w:rsidP="00111413">
            <w:pPr>
              <w:shd w:val="clear" w:color="auto" w:fill="FFFFFF"/>
              <w:spacing w:after="167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Чтобы сформулировать цель, надо обратить внимание на вторую часть проблемы (проти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воречия) и ответить на вопрос: «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жел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ательно создать в итоге работы?».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Цель любого нововведения прописывается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 глагольной форме. Например, «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разработать и освоить новый прием пе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дагогической поддержки учащихся»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11413" w:rsidTr="00111413">
        <w:tc>
          <w:tcPr>
            <w:tcW w:w="2423" w:type="dxa"/>
          </w:tcPr>
          <w:p w:rsidR="00111413" w:rsidRPr="00275791" w:rsidRDefault="00111413" w:rsidP="00275791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75791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Условия реализации </w:t>
            </w:r>
          </w:p>
        </w:tc>
        <w:tc>
          <w:tcPr>
            <w:tcW w:w="7148" w:type="dxa"/>
          </w:tcPr>
          <w:p w:rsidR="00111413" w:rsidRPr="007B29EB" w:rsidRDefault="00111413" w:rsidP="00111413">
            <w:pPr>
              <w:shd w:val="clear" w:color="auto" w:fill="FFFFFF"/>
              <w:spacing w:after="167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Социально-психологические, организационно-управленческие, подготовка локальных нормативных актов, финансовые условия, медицинское сопровождение. </w:t>
            </w:r>
          </w:p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11413" w:rsidTr="00111413">
        <w:tc>
          <w:tcPr>
            <w:tcW w:w="2423" w:type="dxa"/>
          </w:tcPr>
          <w:p w:rsidR="00111413" w:rsidRPr="00275791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757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Прогн</w:t>
            </w:r>
            <w:r w:rsidR="002757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озируемый результат </w:t>
            </w:r>
          </w:p>
        </w:tc>
        <w:tc>
          <w:tcPr>
            <w:tcW w:w="7148" w:type="dxa"/>
          </w:tcPr>
          <w:p w:rsidR="00111413" w:rsidRPr="008A3F7B" w:rsidRDefault="00111413" w:rsidP="00111413">
            <w:pPr>
              <w:shd w:val="clear" w:color="auto" w:fill="FFFFFF"/>
              <w:spacing w:after="167"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Любой прогнозируемый результат должен содержать показатели достижимости, реальности и измеримости. Прогнозируются: возможные (ожидаемые) положительные результаты; возможные потери, 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негативные последствия; компенсационные меры по их устранению.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Здесь же указываются параметры, по которым будет определяться эффективность нововведения.</w:t>
            </w:r>
          </w:p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111413" w:rsidTr="00111413">
        <w:tc>
          <w:tcPr>
            <w:tcW w:w="2423" w:type="dxa"/>
          </w:tcPr>
          <w:p w:rsidR="00111413" w:rsidRPr="00275791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757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Классификация инновации, нововведен</w:t>
            </w:r>
            <w:r w:rsidR="002757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ия по области применения знаний</w:t>
            </w:r>
          </w:p>
        </w:tc>
        <w:tc>
          <w:tcPr>
            <w:tcW w:w="7148" w:type="dxa"/>
          </w:tcPr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A3F7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Требуется подчеркнуть или дописать, каких областей знания касаются нововведения.</w:t>
            </w:r>
          </w:p>
        </w:tc>
      </w:tr>
      <w:tr w:rsidR="00111413" w:rsidTr="00111413">
        <w:tc>
          <w:tcPr>
            <w:tcW w:w="2423" w:type="dxa"/>
          </w:tcPr>
          <w:p w:rsidR="00111413" w:rsidRPr="00275791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275791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</w:rPr>
              <w:t>Управление и система контроля</w:t>
            </w:r>
          </w:p>
        </w:tc>
        <w:tc>
          <w:tcPr>
            <w:tcW w:w="7148" w:type="dxa"/>
          </w:tcPr>
          <w:p w:rsidR="00111413" w:rsidRDefault="00111413" w:rsidP="00EF5234">
            <w:pPr>
              <w:spacing w:after="167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Сведения о том, кто осуществляет инновационную деятельность в учреждении и кем осуществляется контроль</w:t>
            </w:r>
          </w:p>
        </w:tc>
      </w:tr>
    </w:tbl>
    <w:p w:rsidR="00111413" w:rsidRDefault="00111413" w:rsidP="00EF5234">
      <w:pPr>
        <w:shd w:val="clear" w:color="auto" w:fill="FFFFFF"/>
        <w:spacing w:after="167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519BC" w:rsidRPr="002E3551" w:rsidRDefault="006519BC" w:rsidP="002E355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519BC" w:rsidRPr="002E3551" w:rsidSect="00FF138C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B7F" w:rsidRDefault="00940B7F" w:rsidP="00FF138C">
      <w:pPr>
        <w:spacing w:after="0" w:line="240" w:lineRule="auto"/>
      </w:pPr>
      <w:r>
        <w:separator/>
      </w:r>
    </w:p>
  </w:endnote>
  <w:endnote w:type="continuationSeparator" w:id="0">
    <w:p w:rsidR="00940B7F" w:rsidRDefault="00940B7F" w:rsidP="00FF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B7F" w:rsidRDefault="00940B7F" w:rsidP="00FF138C">
      <w:pPr>
        <w:spacing w:after="0" w:line="240" w:lineRule="auto"/>
      </w:pPr>
      <w:r>
        <w:separator/>
      </w:r>
    </w:p>
  </w:footnote>
  <w:footnote w:type="continuationSeparator" w:id="0">
    <w:p w:rsidR="00940B7F" w:rsidRDefault="00940B7F" w:rsidP="00FF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7912515"/>
      <w:docPartObj>
        <w:docPartGallery w:val="Page Numbers (Top of Page)"/>
        <w:docPartUnique/>
      </w:docPartObj>
    </w:sdtPr>
    <w:sdtContent>
      <w:p w:rsidR="00FF138C" w:rsidRDefault="00A947ED">
        <w:pPr>
          <w:pStyle w:val="a4"/>
          <w:jc w:val="right"/>
        </w:pPr>
        <w:r>
          <w:fldChar w:fldCharType="begin"/>
        </w:r>
        <w:r w:rsidR="00FF138C">
          <w:instrText>PAGE   \* MERGEFORMAT</w:instrText>
        </w:r>
        <w:r>
          <w:fldChar w:fldCharType="separate"/>
        </w:r>
        <w:r w:rsidR="008A60F4">
          <w:rPr>
            <w:noProof/>
          </w:rPr>
          <w:t>3</w:t>
        </w:r>
        <w:r>
          <w:fldChar w:fldCharType="end"/>
        </w:r>
      </w:p>
    </w:sdtContent>
  </w:sdt>
  <w:p w:rsidR="00FF138C" w:rsidRDefault="00FF138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B04C4"/>
    <w:multiLevelType w:val="hybridMultilevel"/>
    <w:tmpl w:val="C08C485C"/>
    <w:lvl w:ilvl="0" w:tplc="0419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51113FFF"/>
    <w:multiLevelType w:val="multilevel"/>
    <w:tmpl w:val="E12E4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51555EFD"/>
    <w:multiLevelType w:val="hybridMultilevel"/>
    <w:tmpl w:val="C3DEA63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915444"/>
    <w:multiLevelType w:val="hybridMultilevel"/>
    <w:tmpl w:val="03BA4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4C22B2"/>
    <w:multiLevelType w:val="hybridMultilevel"/>
    <w:tmpl w:val="D2D4C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D079E"/>
    <w:rsid w:val="0001350C"/>
    <w:rsid w:val="000B7C76"/>
    <w:rsid w:val="00111413"/>
    <w:rsid w:val="00127256"/>
    <w:rsid w:val="001531E1"/>
    <w:rsid w:val="001E6262"/>
    <w:rsid w:val="001F7272"/>
    <w:rsid w:val="0024117B"/>
    <w:rsid w:val="00275791"/>
    <w:rsid w:val="002A569F"/>
    <w:rsid w:val="002E3551"/>
    <w:rsid w:val="002F5DC5"/>
    <w:rsid w:val="00350E98"/>
    <w:rsid w:val="003838A0"/>
    <w:rsid w:val="00506D1B"/>
    <w:rsid w:val="0053298A"/>
    <w:rsid w:val="00544A25"/>
    <w:rsid w:val="005479BD"/>
    <w:rsid w:val="005B6844"/>
    <w:rsid w:val="005D0DB9"/>
    <w:rsid w:val="006519BC"/>
    <w:rsid w:val="0068649F"/>
    <w:rsid w:val="00717AA1"/>
    <w:rsid w:val="007B29EB"/>
    <w:rsid w:val="008A60F4"/>
    <w:rsid w:val="008D7DED"/>
    <w:rsid w:val="00940B7F"/>
    <w:rsid w:val="009579C1"/>
    <w:rsid w:val="0099035B"/>
    <w:rsid w:val="009B5649"/>
    <w:rsid w:val="009D079E"/>
    <w:rsid w:val="00A06EF5"/>
    <w:rsid w:val="00A71088"/>
    <w:rsid w:val="00A74CD3"/>
    <w:rsid w:val="00A947ED"/>
    <w:rsid w:val="00B46F73"/>
    <w:rsid w:val="00C21507"/>
    <w:rsid w:val="00C21CEC"/>
    <w:rsid w:val="00CE4C68"/>
    <w:rsid w:val="00D8579A"/>
    <w:rsid w:val="00EE4C3A"/>
    <w:rsid w:val="00EF5234"/>
    <w:rsid w:val="00F21A20"/>
    <w:rsid w:val="00FF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9BD"/>
  </w:style>
  <w:style w:type="paragraph" w:styleId="1">
    <w:name w:val="heading 1"/>
    <w:basedOn w:val="a"/>
    <w:next w:val="a"/>
    <w:link w:val="10"/>
    <w:uiPriority w:val="9"/>
    <w:qFormat/>
    <w:rsid w:val="005479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79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79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79B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79B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79B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79B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79B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79B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350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138C"/>
  </w:style>
  <w:style w:type="paragraph" w:styleId="a6">
    <w:name w:val="footer"/>
    <w:basedOn w:val="a"/>
    <w:link w:val="a7"/>
    <w:uiPriority w:val="99"/>
    <w:unhideWhenUsed/>
    <w:rsid w:val="00FF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138C"/>
  </w:style>
  <w:style w:type="table" w:styleId="a8">
    <w:name w:val="Table Grid"/>
    <w:basedOn w:val="a1"/>
    <w:uiPriority w:val="39"/>
    <w:rsid w:val="00111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12725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479B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479BD"/>
    <w:rPr>
      <w:rFonts w:asciiTheme="majorHAnsi" w:eastAsiaTheme="majorEastAsia" w:hAnsiTheme="majorHAnsi" w:cstheme="majorBidi"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479BD"/>
    <w:rPr>
      <w:rFonts w:asciiTheme="majorHAnsi" w:eastAsiaTheme="majorEastAsia" w:hAnsiTheme="majorHAnsi" w:cstheme="majorBidi"/>
      <w:color w:val="1F4E79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479B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79BD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79BD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sid w:val="005479BD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5479BD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5479BD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a">
    <w:name w:val="caption"/>
    <w:basedOn w:val="a"/>
    <w:next w:val="a"/>
    <w:uiPriority w:val="35"/>
    <w:semiHidden/>
    <w:unhideWhenUsed/>
    <w:qFormat/>
    <w:rsid w:val="005479B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5479B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c">
    <w:name w:val="Название Знак"/>
    <w:basedOn w:val="a0"/>
    <w:link w:val="ab"/>
    <w:uiPriority w:val="10"/>
    <w:rsid w:val="005479BD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d">
    <w:name w:val="Subtitle"/>
    <w:basedOn w:val="a"/>
    <w:next w:val="a"/>
    <w:link w:val="ae"/>
    <w:uiPriority w:val="11"/>
    <w:qFormat/>
    <w:rsid w:val="005479BD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5479BD"/>
    <w:rPr>
      <w:color w:val="5A5A5A" w:themeColor="text1" w:themeTint="A5"/>
      <w:spacing w:val="15"/>
    </w:rPr>
  </w:style>
  <w:style w:type="character" w:styleId="af">
    <w:name w:val="Strong"/>
    <w:basedOn w:val="a0"/>
    <w:uiPriority w:val="22"/>
    <w:qFormat/>
    <w:rsid w:val="005479BD"/>
    <w:rPr>
      <w:b/>
      <w:bCs/>
      <w:color w:val="auto"/>
    </w:rPr>
  </w:style>
  <w:style w:type="character" w:styleId="af0">
    <w:name w:val="Emphasis"/>
    <w:basedOn w:val="a0"/>
    <w:uiPriority w:val="20"/>
    <w:qFormat/>
    <w:rsid w:val="005479BD"/>
    <w:rPr>
      <w:i/>
      <w:iCs/>
      <w:color w:val="auto"/>
    </w:rPr>
  </w:style>
  <w:style w:type="paragraph" w:styleId="af1">
    <w:name w:val="No Spacing"/>
    <w:uiPriority w:val="1"/>
    <w:qFormat/>
    <w:rsid w:val="005479BD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5479BD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79BD"/>
    <w:rPr>
      <w:i/>
      <w:iCs/>
      <w:color w:val="404040" w:themeColor="text1" w:themeTint="BF"/>
    </w:rPr>
  </w:style>
  <w:style w:type="paragraph" w:styleId="af2">
    <w:name w:val="Intense Quote"/>
    <w:basedOn w:val="a"/>
    <w:next w:val="a"/>
    <w:link w:val="af3"/>
    <w:uiPriority w:val="30"/>
    <w:qFormat/>
    <w:rsid w:val="005479BD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f3">
    <w:name w:val="Выделенная цитата Знак"/>
    <w:basedOn w:val="a0"/>
    <w:link w:val="af2"/>
    <w:uiPriority w:val="30"/>
    <w:rsid w:val="005479BD"/>
    <w:rPr>
      <w:i/>
      <w:iCs/>
      <w:color w:val="5B9BD5" w:themeColor="accent1"/>
    </w:rPr>
  </w:style>
  <w:style w:type="character" w:styleId="af4">
    <w:name w:val="Subtle Emphasis"/>
    <w:basedOn w:val="a0"/>
    <w:uiPriority w:val="19"/>
    <w:qFormat/>
    <w:rsid w:val="005479BD"/>
    <w:rPr>
      <w:i/>
      <w:iCs/>
      <w:color w:val="404040" w:themeColor="text1" w:themeTint="BF"/>
    </w:rPr>
  </w:style>
  <w:style w:type="character" w:styleId="af5">
    <w:name w:val="Intense Emphasis"/>
    <w:basedOn w:val="a0"/>
    <w:uiPriority w:val="21"/>
    <w:qFormat/>
    <w:rsid w:val="005479BD"/>
    <w:rPr>
      <w:i/>
      <w:iCs/>
      <w:color w:val="5B9BD5" w:themeColor="accent1"/>
    </w:rPr>
  </w:style>
  <w:style w:type="character" w:styleId="af6">
    <w:name w:val="Subtle Reference"/>
    <w:basedOn w:val="a0"/>
    <w:uiPriority w:val="31"/>
    <w:qFormat/>
    <w:rsid w:val="005479BD"/>
    <w:rPr>
      <w:smallCaps/>
      <w:color w:val="404040" w:themeColor="text1" w:themeTint="BF"/>
    </w:rPr>
  </w:style>
  <w:style w:type="character" w:styleId="af7">
    <w:name w:val="Intense Reference"/>
    <w:basedOn w:val="a0"/>
    <w:uiPriority w:val="32"/>
    <w:qFormat/>
    <w:rsid w:val="005479BD"/>
    <w:rPr>
      <w:b/>
      <w:bCs/>
      <w:smallCaps/>
      <w:color w:val="5B9BD5" w:themeColor="accent1"/>
      <w:spacing w:val="5"/>
    </w:rPr>
  </w:style>
  <w:style w:type="character" w:styleId="af8">
    <w:name w:val="Book Title"/>
    <w:basedOn w:val="a0"/>
    <w:uiPriority w:val="33"/>
    <w:qFormat/>
    <w:rsid w:val="005479BD"/>
    <w:rPr>
      <w:b/>
      <w:bCs/>
      <w:i/>
      <w:iCs/>
      <w:spacing w:val="5"/>
    </w:rPr>
  </w:style>
  <w:style w:type="paragraph" w:styleId="af9">
    <w:name w:val="TOC Heading"/>
    <w:basedOn w:val="1"/>
    <w:next w:val="a"/>
    <w:uiPriority w:val="39"/>
    <w:unhideWhenUsed/>
    <w:qFormat/>
    <w:rsid w:val="005479BD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5479BD"/>
    <w:pPr>
      <w:spacing w:after="100"/>
    </w:pPr>
  </w:style>
  <w:style w:type="character" w:styleId="afa">
    <w:name w:val="annotation reference"/>
    <w:basedOn w:val="a0"/>
    <w:uiPriority w:val="99"/>
    <w:semiHidden/>
    <w:unhideWhenUsed/>
    <w:rsid w:val="00275791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275791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275791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275791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275791"/>
    <w:rPr>
      <w:b/>
      <w:bCs/>
      <w:sz w:val="20"/>
      <w:szCs w:val="20"/>
    </w:rPr>
  </w:style>
  <w:style w:type="paragraph" w:styleId="aff">
    <w:name w:val="Balloon Text"/>
    <w:basedOn w:val="a"/>
    <w:link w:val="aff0"/>
    <w:uiPriority w:val="99"/>
    <w:semiHidden/>
    <w:unhideWhenUsed/>
    <w:rsid w:val="002757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sid w:val="002757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bir.ru/articles/a_2897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orenik.odtdm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4026C-5AC0-451E-8D4A-9251586B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13</Pages>
  <Words>1992</Words>
  <Characters>11360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ольга</cp:lastModifiedBy>
  <cp:revision>23</cp:revision>
  <dcterms:created xsi:type="dcterms:W3CDTF">2019-03-26T07:57:00Z</dcterms:created>
  <dcterms:modified xsi:type="dcterms:W3CDTF">2019-05-15T03:45:00Z</dcterms:modified>
</cp:coreProperties>
</file>